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3082"/>
        <w:gridCol w:w="950"/>
        <w:gridCol w:w="5030"/>
      </w:tblGrid>
      <w:tr w:rsidR="003E48FE" w14:paraId="4063D3B8" w14:textId="77777777" w:rsidTr="00CB2D25">
        <w:tc>
          <w:tcPr>
            <w:tcW w:w="9062" w:type="dxa"/>
            <w:gridSpan w:val="3"/>
          </w:tcPr>
          <w:p w14:paraId="086907FB" w14:textId="77777777" w:rsidR="003E48FE" w:rsidRPr="0089349C" w:rsidRDefault="003E48FE" w:rsidP="00CB2D25">
            <w:pPr>
              <w:rPr>
                <w:b/>
                <w:bCs/>
                <w:sz w:val="28"/>
                <w:szCs w:val="28"/>
              </w:rPr>
            </w:pPr>
            <w:r>
              <w:rPr>
                <w:b/>
                <w:bCs/>
                <w:sz w:val="28"/>
                <w:szCs w:val="28"/>
              </w:rPr>
              <w:t>Lotte Bredewoud</w:t>
            </w:r>
          </w:p>
        </w:tc>
      </w:tr>
      <w:tr w:rsidR="003E48FE" w14:paraId="4242758F" w14:textId="77777777" w:rsidTr="00CB2D25">
        <w:tc>
          <w:tcPr>
            <w:tcW w:w="3082" w:type="dxa"/>
          </w:tcPr>
          <w:p w14:paraId="50BE01C6" w14:textId="77777777" w:rsidR="003E48FE" w:rsidRDefault="003E48FE" w:rsidP="00CB2D25">
            <w:r>
              <w:t xml:space="preserve">Onderdeel </w:t>
            </w:r>
          </w:p>
        </w:tc>
        <w:tc>
          <w:tcPr>
            <w:tcW w:w="950" w:type="dxa"/>
          </w:tcPr>
          <w:p w14:paraId="2456F128" w14:textId="77777777" w:rsidR="003E48FE" w:rsidRDefault="003E48FE" w:rsidP="00CB2D25">
            <w:r>
              <w:t>Voldaan</w:t>
            </w:r>
          </w:p>
        </w:tc>
        <w:tc>
          <w:tcPr>
            <w:tcW w:w="5030" w:type="dxa"/>
          </w:tcPr>
          <w:p w14:paraId="366E5869" w14:textId="77777777" w:rsidR="003E48FE" w:rsidRDefault="003E48FE" w:rsidP="00CB2D25">
            <w:r>
              <w:t>Feedback</w:t>
            </w:r>
          </w:p>
        </w:tc>
      </w:tr>
      <w:tr w:rsidR="003E48FE" w14:paraId="6BBBC76E" w14:textId="77777777" w:rsidTr="00CB2D25">
        <w:tc>
          <w:tcPr>
            <w:tcW w:w="3082" w:type="dxa"/>
          </w:tcPr>
          <w:p w14:paraId="0AA4B862" w14:textId="77777777" w:rsidR="003E48FE" w:rsidRDefault="003E48FE" w:rsidP="00CB2D25"/>
          <w:p w14:paraId="6C423B60" w14:textId="77777777" w:rsidR="003E48FE" w:rsidRPr="008705B3" w:rsidRDefault="003E48FE" w:rsidP="003E48FE">
            <w:pPr>
              <w:pStyle w:val="Lijstalinea"/>
              <w:numPr>
                <w:ilvl w:val="0"/>
                <w:numId w:val="1"/>
              </w:numPr>
              <w:rPr>
                <w:b/>
                <w:bCs/>
              </w:rPr>
            </w:pPr>
            <w:r w:rsidRPr="008705B3">
              <w:rPr>
                <w:b/>
                <w:bCs/>
              </w:rPr>
              <w:t>Brief aan jezelf</w:t>
            </w:r>
          </w:p>
          <w:p w14:paraId="43ECBF6C" w14:textId="77777777" w:rsidR="003E48FE" w:rsidRDefault="003E48FE" w:rsidP="00CB2D25"/>
        </w:tc>
        <w:tc>
          <w:tcPr>
            <w:tcW w:w="950" w:type="dxa"/>
            <w:shd w:val="clear" w:color="auto" w:fill="70AD47" w:themeFill="accent6"/>
          </w:tcPr>
          <w:p w14:paraId="6C785B49" w14:textId="77777777" w:rsidR="003E48FE" w:rsidRDefault="003E48FE" w:rsidP="00CB2D25"/>
        </w:tc>
        <w:tc>
          <w:tcPr>
            <w:tcW w:w="5030" w:type="dxa"/>
          </w:tcPr>
          <w:p w14:paraId="6053038B" w14:textId="77777777" w:rsidR="003E48FE" w:rsidRDefault="003E48FE" w:rsidP="00CB2D25">
            <w:r>
              <w:t>Mooie uitgebreide uitwerking, waarin je dromen en wensen duidelijk naar voren komen. Leuk om te lezen hoe je de rol van diëtisten voor je ziet en dat dit over de grenzen van de revalidatiezorg gaat.</w:t>
            </w:r>
          </w:p>
        </w:tc>
      </w:tr>
      <w:tr w:rsidR="003E48FE" w14:paraId="52B3E0B5" w14:textId="77777777" w:rsidTr="00CB2D25">
        <w:tc>
          <w:tcPr>
            <w:tcW w:w="3082" w:type="dxa"/>
          </w:tcPr>
          <w:p w14:paraId="1DDEC24C" w14:textId="77777777" w:rsidR="003E48FE" w:rsidRDefault="003E48FE" w:rsidP="00CB2D25"/>
          <w:p w14:paraId="05D0907D" w14:textId="77777777" w:rsidR="003E48FE" w:rsidRPr="008705B3" w:rsidRDefault="003E48FE" w:rsidP="003E48FE">
            <w:pPr>
              <w:pStyle w:val="Lijstalinea"/>
              <w:numPr>
                <w:ilvl w:val="0"/>
                <w:numId w:val="1"/>
              </w:numPr>
              <w:rPr>
                <w:b/>
                <w:bCs/>
              </w:rPr>
            </w:pPr>
            <w:r>
              <w:rPr>
                <w:b/>
                <w:bCs/>
              </w:rPr>
              <w:t>Ik en leren fotosafari</w:t>
            </w:r>
          </w:p>
          <w:p w14:paraId="2D43CBB3" w14:textId="77777777" w:rsidR="003E48FE" w:rsidRDefault="003E48FE" w:rsidP="00CB2D25"/>
        </w:tc>
        <w:tc>
          <w:tcPr>
            <w:tcW w:w="950" w:type="dxa"/>
            <w:shd w:val="clear" w:color="auto" w:fill="70AD47" w:themeFill="accent6"/>
          </w:tcPr>
          <w:p w14:paraId="1CEA6606" w14:textId="77777777" w:rsidR="003E48FE" w:rsidRDefault="003E48FE" w:rsidP="00CB2D25"/>
        </w:tc>
        <w:tc>
          <w:tcPr>
            <w:tcW w:w="5030" w:type="dxa"/>
          </w:tcPr>
          <w:p w14:paraId="6758BF68" w14:textId="77777777" w:rsidR="003E48FE" w:rsidRDefault="003E48FE" w:rsidP="00CB2D25">
            <w:r>
              <w:t>Je hebt de uitwerking van de opdracht heel mooi gedaan. Uit de uitwerking blijkt dat je een voorbeeld nodig hebt om te leren. Zijn er nog andere leerprincipes die je bij jezelf hebt ontdekt?</w:t>
            </w:r>
          </w:p>
        </w:tc>
      </w:tr>
      <w:tr w:rsidR="003E48FE" w14:paraId="06B282FF" w14:textId="77777777" w:rsidTr="00CB2D25">
        <w:tc>
          <w:tcPr>
            <w:tcW w:w="3082" w:type="dxa"/>
          </w:tcPr>
          <w:p w14:paraId="59C0571E" w14:textId="77777777" w:rsidR="003E48FE" w:rsidRDefault="003E48FE" w:rsidP="00CB2D25"/>
          <w:p w14:paraId="42DB1229" w14:textId="77777777" w:rsidR="003E48FE" w:rsidRPr="008705B3" w:rsidRDefault="003E48FE" w:rsidP="003E48FE">
            <w:pPr>
              <w:pStyle w:val="Lijstalinea"/>
              <w:numPr>
                <w:ilvl w:val="0"/>
                <w:numId w:val="1"/>
              </w:numPr>
              <w:rPr>
                <w:b/>
                <w:bCs/>
              </w:rPr>
            </w:pPr>
            <w:r>
              <w:rPr>
                <w:b/>
                <w:bCs/>
              </w:rPr>
              <w:t>Podcast/interview eigen discipline en revalidatiezorg</w:t>
            </w:r>
          </w:p>
          <w:p w14:paraId="695476D3" w14:textId="77777777" w:rsidR="003E48FE" w:rsidRDefault="003E48FE" w:rsidP="00CB2D25"/>
        </w:tc>
        <w:tc>
          <w:tcPr>
            <w:tcW w:w="950" w:type="dxa"/>
            <w:shd w:val="clear" w:color="auto" w:fill="70AD47" w:themeFill="accent6"/>
          </w:tcPr>
          <w:p w14:paraId="685F64E0" w14:textId="77777777" w:rsidR="003E48FE" w:rsidRDefault="003E48FE" w:rsidP="00CB2D25"/>
        </w:tc>
        <w:tc>
          <w:tcPr>
            <w:tcW w:w="5030" w:type="dxa"/>
          </w:tcPr>
          <w:p w14:paraId="2EADD89E" w14:textId="77777777" w:rsidR="003E48FE" w:rsidRDefault="003E48FE" w:rsidP="00CB2D25">
            <w:r>
              <w:t xml:space="preserve">Leuk dat je iemand hebt gekozen die nog in opleiding is en dus ook nog een frisse blik heeft. </w:t>
            </w:r>
          </w:p>
          <w:p w14:paraId="5E5BE6CF" w14:textId="77777777" w:rsidR="003E48FE" w:rsidRDefault="003E48FE" w:rsidP="00CB2D25">
            <w:r>
              <w:t>Wat heb jij zelf geleerd uit het interview?</w:t>
            </w:r>
          </w:p>
        </w:tc>
      </w:tr>
      <w:tr w:rsidR="003E48FE" w14:paraId="48C9BB7A" w14:textId="77777777" w:rsidTr="00CB2D25">
        <w:tc>
          <w:tcPr>
            <w:tcW w:w="3082" w:type="dxa"/>
          </w:tcPr>
          <w:p w14:paraId="0958246A" w14:textId="77777777" w:rsidR="003E48FE" w:rsidRDefault="003E48FE" w:rsidP="00CB2D25"/>
          <w:p w14:paraId="1579BDB1" w14:textId="77777777" w:rsidR="003E48FE" w:rsidRPr="008705B3" w:rsidRDefault="003E48FE" w:rsidP="003E48FE">
            <w:pPr>
              <w:pStyle w:val="Lijstalinea"/>
              <w:numPr>
                <w:ilvl w:val="0"/>
                <w:numId w:val="1"/>
              </w:numPr>
              <w:rPr>
                <w:b/>
                <w:bCs/>
              </w:rPr>
            </w:pPr>
            <w:r>
              <w:rPr>
                <w:b/>
                <w:bCs/>
              </w:rPr>
              <w:t>Fotosafari 8 uur met revalidant</w:t>
            </w:r>
          </w:p>
          <w:p w14:paraId="7A6EF834" w14:textId="77777777" w:rsidR="003E48FE" w:rsidRDefault="003E48FE" w:rsidP="00CB2D25"/>
        </w:tc>
        <w:tc>
          <w:tcPr>
            <w:tcW w:w="950" w:type="dxa"/>
            <w:shd w:val="clear" w:color="auto" w:fill="70AD47" w:themeFill="accent6"/>
          </w:tcPr>
          <w:p w14:paraId="0E34D8FB" w14:textId="77777777" w:rsidR="003E48FE" w:rsidRDefault="003E48FE" w:rsidP="00CB2D25"/>
        </w:tc>
        <w:tc>
          <w:tcPr>
            <w:tcW w:w="5030" w:type="dxa"/>
          </w:tcPr>
          <w:p w14:paraId="1C74D2DA" w14:textId="77777777" w:rsidR="003E48FE" w:rsidRDefault="003E48FE" w:rsidP="00CB2D25">
            <w:r>
              <w:t xml:space="preserve">Mooie poster en uitgebreide uitleg waaruit blijkt wat mevrouw op een dag allemaal gedaan heeft. Mooi om te lezen dat ze ook haar angsten met je wilde delen. Hoe was het voor jou om de 8 uur met te doen? </w:t>
            </w:r>
          </w:p>
        </w:tc>
      </w:tr>
      <w:tr w:rsidR="003E48FE" w14:paraId="7F44A7CF" w14:textId="77777777" w:rsidTr="00CB2D25">
        <w:tc>
          <w:tcPr>
            <w:tcW w:w="3082" w:type="dxa"/>
          </w:tcPr>
          <w:p w14:paraId="7E2A1FB1" w14:textId="77777777" w:rsidR="003E48FE" w:rsidRDefault="003E48FE" w:rsidP="00CB2D25"/>
          <w:p w14:paraId="310ECA7A" w14:textId="77777777" w:rsidR="003E48FE" w:rsidRPr="008705B3" w:rsidRDefault="003E48FE" w:rsidP="003E48FE">
            <w:pPr>
              <w:pStyle w:val="Lijstalinea"/>
              <w:numPr>
                <w:ilvl w:val="0"/>
                <w:numId w:val="1"/>
              </w:numPr>
              <w:rPr>
                <w:b/>
                <w:bCs/>
              </w:rPr>
            </w:pPr>
            <w:r>
              <w:rPr>
                <w:b/>
                <w:bCs/>
              </w:rPr>
              <w:t>Hernieuwde brief aan jezelf</w:t>
            </w:r>
          </w:p>
          <w:p w14:paraId="1F7A89DB" w14:textId="77777777" w:rsidR="003E48FE" w:rsidRDefault="003E48FE" w:rsidP="00CB2D25"/>
        </w:tc>
        <w:tc>
          <w:tcPr>
            <w:tcW w:w="950" w:type="dxa"/>
            <w:shd w:val="clear" w:color="auto" w:fill="70AD47" w:themeFill="accent6"/>
          </w:tcPr>
          <w:p w14:paraId="3B0760BD" w14:textId="77777777" w:rsidR="003E48FE" w:rsidRDefault="003E48FE" w:rsidP="00CB2D25"/>
        </w:tc>
        <w:tc>
          <w:tcPr>
            <w:tcW w:w="5030" w:type="dxa"/>
          </w:tcPr>
          <w:p w14:paraId="251705C2" w14:textId="77777777" w:rsidR="003E48FE" w:rsidRDefault="003E48FE" w:rsidP="00CB2D25">
            <w:r>
              <w:t>Leuk om te lezen dat je ideeën veel concreter zijn geworden ten opzichte van je eerste brief. Je schetst een duidelijk beeld.</w:t>
            </w:r>
          </w:p>
        </w:tc>
      </w:tr>
    </w:tbl>
    <w:p w14:paraId="7443D374" w14:textId="77777777" w:rsidR="003E48FE" w:rsidRDefault="003E48FE"/>
    <w:sectPr w:rsidR="003E4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5C8"/>
    <w:multiLevelType w:val="hybridMultilevel"/>
    <w:tmpl w:val="B1244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495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FE"/>
    <w:rsid w:val="003E48FE"/>
    <w:rsid w:val="007D4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B165"/>
  <w15:chartTrackingRefBased/>
  <w15:docId w15:val="{5C21B1AF-C7FF-485E-BF1C-D3842DE1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48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E4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4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914</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Schnieders EJ, Eline</dc:creator>
  <cp:keywords/>
  <dc:description/>
  <cp:lastModifiedBy>Bredewoud LBE, Lotte</cp:lastModifiedBy>
  <cp:revision>2</cp:revision>
  <dcterms:created xsi:type="dcterms:W3CDTF">2022-10-08T08:44:00Z</dcterms:created>
  <dcterms:modified xsi:type="dcterms:W3CDTF">2022-10-08T08:44:00Z</dcterms:modified>
</cp:coreProperties>
</file>